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36" w:rsidRDefault="00036136" w:rsidP="00036136">
      <w:pPr>
        <w:jc w:val="right"/>
        <w:rPr>
          <w:sz w:val="14"/>
          <w:szCs w:val="14"/>
        </w:rPr>
      </w:pPr>
      <w:r w:rsidRPr="00657048">
        <w:rPr>
          <w:noProof/>
          <w:sz w:val="20"/>
          <w:szCs w:val="20"/>
          <w:lang w:eastAsia="fr-FR"/>
        </w:rPr>
        <w:drawing>
          <wp:anchor distT="0" distB="0" distL="114300" distR="114300" simplePos="0" relativeHeight="251659264" behindDoc="0" locked="0" layoutInCell="1" allowOverlap="1" wp14:anchorId="027C7C97" wp14:editId="7CC46AD1">
            <wp:simplePos x="0" y="0"/>
            <wp:positionH relativeFrom="column">
              <wp:posOffset>-125730</wp:posOffset>
            </wp:positionH>
            <wp:positionV relativeFrom="paragraph">
              <wp:posOffset>-117475</wp:posOffset>
            </wp:positionV>
            <wp:extent cx="831215" cy="727075"/>
            <wp:effectExtent l="0" t="0" r="6985" b="0"/>
            <wp:wrapSquare wrapText="bothSides"/>
            <wp:docPr id="2" name="Image 2" descr="Logo ecvtran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cvtransp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21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6136">
        <w:rPr>
          <w:sz w:val="14"/>
          <w:szCs w:val="14"/>
        </w:rPr>
        <w:t xml:space="preserve"> </w:t>
      </w:r>
      <w:r w:rsidRPr="00A60A4C">
        <w:rPr>
          <w:sz w:val="14"/>
          <w:szCs w:val="14"/>
        </w:rPr>
        <w:t xml:space="preserve">Arrangement : René </w:t>
      </w:r>
      <w:proofErr w:type="spellStart"/>
      <w:r w:rsidRPr="00A60A4C">
        <w:rPr>
          <w:sz w:val="14"/>
          <w:szCs w:val="14"/>
        </w:rPr>
        <w:t>Maestre</w:t>
      </w:r>
      <w:proofErr w:type="spellEnd"/>
      <w:r w:rsidRPr="00A60A4C">
        <w:rPr>
          <w:sz w:val="14"/>
          <w:szCs w:val="14"/>
        </w:rPr>
        <w:t xml:space="preserve"> agrée </w:t>
      </w:r>
      <w:proofErr w:type="spellStart"/>
      <w:r w:rsidRPr="00A60A4C">
        <w:rPr>
          <w:sz w:val="14"/>
          <w:szCs w:val="14"/>
        </w:rPr>
        <w:t>F.F.E</w:t>
      </w:r>
      <w:proofErr w:type="spellEnd"/>
      <w:r w:rsidRPr="00A60A4C">
        <w:rPr>
          <w:sz w:val="14"/>
          <w:szCs w:val="14"/>
        </w:rPr>
        <w:t xml:space="preserve"> </w:t>
      </w:r>
      <w:r w:rsidRPr="00A60A4C">
        <w:rPr>
          <w:sz w:val="14"/>
          <w:szCs w:val="14"/>
        </w:rPr>
        <w:br/>
        <w:t>pour l’</w:t>
      </w:r>
      <w:proofErr w:type="spellStart"/>
      <w:r w:rsidRPr="00A60A4C">
        <w:rPr>
          <w:sz w:val="14"/>
          <w:szCs w:val="14"/>
        </w:rPr>
        <w:t>Echecs</w:t>
      </w:r>
      <w:proofErr w:type="spellEnd"/>
      <w:r w:rsidRPr="00A60A4C">
        <w:rPr>
          <w:sz w:val="14"/>
          <w:szCs w:val="14"/>
        </w:rPr>
        <w:t xml:space="preserve"> Club de Villeurbanne  </w:t>
      </w:r>
      <w:r w:rsidRPr="00A60A4C">
        <w:rPr>
          <w:sz w:val="14"/>
          <w:szCs w:val="14"/>
        </w:rPr>
        <w:br/>
        <w:t>Destination </w:t>
      </w:r>
      <w:proofErr w:type="gramStart"/>
      <w:r>
        <w:rPr>
          <w:sz w:val="14"/>
          <w:szCs w:val="14"/>
        </w:rPr>
        <w:t>:  intermédiaires</w:t>
      </w:r>
      <w:proofErr w:type="gramEnd"/>
      <w:r>
        <w:rPr>
          <w:sz w:val="14"/>
          <w:szCs w:val="14"/>
        </w:rPr>
        <w:t xml:space="preserve"> et avancés</w:t>
      </w:r>
      <w:bookmarkStart w:id="0" w:name="_GoBack"/>
      <w:bookmarkEnd w:id="0"/>
    </w:p>
    <w:p w:rsidR="00036136" w:rsidRPr="00657048" w:rsidRDefault="00036136" w:rsidP="00036136">
      <w:pPr>
        <w:rPr>
          <w:sz w:val="20"/>
          <w:szCs w:val="20"/>
        </w:rPr>
      </w:pPr>
      <w:r>
        <w:rPr>
          <w:rFonts w:ascii="Arial" w:hAnsi="Arial" w:cs="Arial"/>
          <w:b/>
          <w:sz w:val="28"/>
          <w:szCs w:val="28"/>
        </w:rPr>
        <w:br/>
        <w:t>Action sur</w:t>
      </w:r>
      <w:r w:rsidRPr="00D81003">
        <w:rPr>
          <w:rFonts w:ascii="Arial" w:hAnsi="Arial" w:cs="Arial"/>
          <w:b/>
          <w:sz w:val="24"/>
          <w:szCs w:val="24"/>
        </w:rPr>
        <w:t xml:space="preserve"> </w:t>
      </w:r>
      <w:r>
        <w:rPr>
          <w:rFonts w:ascii="Arial" w:hAnsi="Arial" w:cs="Arial"/>
          <w:b/>
          <w:sz w:val="24"/>
          <w:szCs w:val="24"/>
        </w:rPr>
        <w:t>h7</w:t>
      </w:r>
    </w:p>
    <w:p w:rsidR="00036136" w:rsidRDefault="00036136" w:rsidP="00036136">
      <w:pPr>
        <w:rPr>
          <w:rFonts w:ascii="Arial" w:hAnsi="Arial" w:cs="Arial"/>
          <w:b/>
          <w:sz w:val="28"/>
          <w:szCs w:val="28"/>
        </w:rPr>
      </w:pPr>
      <w:r>
        <w:rPr>
          <w:rFonts w:ascii="Arial" w:hAnsi="Arial" w:cs="Arial"/>
          <w:b/>
          <w:sz w:val="28"/>
          <w:szCs w:val="28"/>
        </w:rPr>
        <w:t>Thème :   Mat de MAYET</w:t>
      </w:r>
    </w:p>
    <w:p w:rsidR="00036136" w:rsidRDefault="00036136" w:rsidP="00036136">
      <w:pPr>
        <w:jc w:val="both"/>
        <w:rPr>
          <w:rFonts w:ascii="Arial" w:hAnsi="Arial" w:cs="Arial"/>
          <w:sz w:val="20"/>
          <w:szCs w:val="20"/>
        </w:rPr>
      </w:pPr>
      <w:r>
        <w:rPr>
          <w:rFonts w:ascii="Arial" w:hAnsi="Arial" w:cs="Arial"/>
          <w:sz w:val="20"/>
          <w:szCs w:val="20"/>
        </w:rPr>
        <w:t xml:space="preserve">Carl </w:t>
      </w:r>
      <w:r w:rsidRPr="005A4530">
        <w:rPr>
          <w:rFonts w:ascii="Arial" w:hAnsi="Arial" w:cs="Arial"/>
          <w:sz w:val="20"/>
          <w:szCs w:val="20"/>
        </w:rPr>
        <w:t>Mayet était un joueur d'échecs allemand de la moitié du XIXe siècle. Il faisait partie de la Pléiade Berlinoise, un groupe de sept joueurs éminents du Club de la Société d'Échecs de Berlin. De nombreuses règles d'échecs ont été créées au sein de ce cercle et ont par la suite été largement adoptées.</w:t>
      </w:r>
    </w:p>
    <w:p w:rsidR="00036136" w:rsidRPr="00156770" w:rsidRDefault="00036136" w:rsidP="00036136">
      <w:pPr>
        <w:jc w:val="both"/>
        <w:rPr>
          <w:rFonts w:ascii="Arial" w:hAnsi="Arial" w:cs="Arial"/>
          <w:b/>
          <w:sz w:val="20"/>
          <w:szCs w:val="20"/>
        </w:rPr>
      </w:pPr>
      <w:r w:rsidRPr="00BA706B">
        <w:rPr>
          <w:rFonts w:ascii="Arial" w:hAnsi="Arial" w:cs="Arial"/>
          <w:sz w:val="20"/>
          <w:szCs w:val="20"/>
        </w:rPr>
        <w:t>Un tableau de mat porte son nom «le mat de Mayet »</w:t>
      </w:r>
      <w:r>
        <w:rPr>
          <w:rFonts w:ascii="Arial" w:hAnsi="Arial" w:cs="Arial"/>
          <w:sz w:val="20"/>
          <w:szCs w:val="20"/>
        </w:rPr>
        <w:t>.</w:t>
      </w:r>
      <w:r>
        <w:rPr>
          <w:rFonts w:ascii="Arial" w:hAnsi="Arial" w:cs="Arial"/>
          <w:sz w:val="20"/>
          <w:szCs w:val="20"/>
        </w:rPr>
        <w:br/>
      </w:r>
      <w:r w:rsidRPr="00BA706B">
        <w:rPr>
          <w:rFonts w:ascii="Arial" w:hAnsi="Arial" w:cs="Arial"/>
          <w:sz w:val="20"/>
          <w:szCs w:val="20"/>
        </w:rPr>
        <w:br/>
      </w:r>
      <w:r w:rsidRPr="00156770">
        <w:rPr>
          <w:rFonts w:ascii="Arial" w:hAnsi="Arial" w:cs="Arial"/>
          <w:b/>
          <w:sz w:val="20"/>
          <w:szCs w:val="20"/>
        </w:rPr>
        <w:t xml:space="preserve">Ce modèle d’échec et mat combine l’action d’un Fou et d’une Tour pour mater le Roi adverse au travers des lignes ouvertes de son </w:t>
      </w:r>
      <w:proofErr w:type="spellStart"/>
      <w:r w:rsidRPr="00156770">
        <w:rPr>
          <w:rFonts w:ascii="Arial" w:hAnsi="Arial" w:cs="Arial"/>
          <w:b/>
          <w:sz w:val="20"/>
          <w:szCs w:val="20"/>
        </w:rPr>
        <w:t>fianchetto</w:t>
      </w:r>
      <w:proofErr w:type="spellEnd"/>
      <w:r w:rsidRPr="00156770">
        <w:rPr>
          <w:rFonts w:ascii="Arial" w:hAnsi="Arial" w:cs="Arial"/>
          <w:b/>
          <w:sz w:val="20"/>
          <w:szCs w:val="20"/>
        </w:rPr>
        <w:t xml:space="preserve">. </w:t>
      </w:r>
      <w:r>
        <w:rPr>
          <w:rFonts w:ascii="Arial" w:hAnsi="Arial" w:cs="Arial"/>
          <w:b/>
          <w:sz w:val="20"/>
          <w:szCs w:val="20"/>
        </w:rPr>
        <w:br/>
        <w:t>La</w:t>
      </w:r>
      <w:r w:rsidRPr="00156770">
        <w:rPr>
          <w:rFonts w:ascii="Arial" w:hAnsi="Arial" w:cs="Arial"/>
          <w:b/>
          <w:sz w:val="20"/>
          <w:szCs w:val="20"/>
        </w:rPr>
        <w:t xml:space="preserve"> Tour (ou </w:t>
      </w:r>
      <w:r>
        <w:rPr>
          <w:rFonts w:ascii="Arial" w:hAnsi="Arial" w:cs="Arial"/>
          <w:b/>
          <w:sz w:val="20"/>
          <w:szCs w:val="20"/>
        </w:rPr>
        <w:t>la</w:t>
      </w:r>
      <w:r w:rsidRPr="00156770">
        <w:rPr>
          <w:rFonts w:ascii="Arial" w:hAnsi="Arial" w:cs="Arial"/>
          <w:b/>
          <w:sz w:val="20"/>
          <w:szCs w:val="20"/>
        </w:rPr>
        <w:t xml:space="preserve"> Dame)</w:t>
      </w:r>
      <w:r>
        <w:rPr>
          <w:rFonts w:ascii="Arial" w:hAnsi="Arial" w:cs="Arial"/>
          <w:b/>
          <w:sz w:val="20"/>
          <w:szCs w:val="20"/>
        </w:rPr>
        <w:t>,</w:t>
      </w:r>
      <w:r w:rsidRPr="00156770">
        <w:rPr>
          <w:rFonts w:ascii="Arial" w:hAnsi="Arial" w:cs="Arial"/>
          <w:b/>
          <w:sz w:val="20"/>
          <w:szCs w:val="20"/>
        </w:rPr>
        <w:t xml:space="preserve"> </w:t>
      </w:r>
      <w:r>
        <w:rPr>
          <w:rFonts w:ascii="Arial" w:hAnsi="Arial" w:cs="Arial"/>
          <w:b/>
          <w:sz w:val="20"/>
          <w:szCs w:val="20"/>
        </w:rPr>
        <w:t>soutenue</w:t>
      </w:r>
      <w:r w:rsidRPr="00156770">
        <w:rPr>
          <w:rFonts w:ascii="Arial" w:hAnsi="Arial" w:cs="Arial"/>
          <w:b/>
          <w:sz w:val="20"/>
          <w:szCs w:val="20"/>
        </w:rPr>
        <w:t xml:space="preserve"> p</w:t>
      </w:r>
      <w:r>
        <w:rPr>
          <w:rFonts w:ascii="Arial" w:hAnsi="Arial" w:cs="Arial"/>
          <w:b/>
          <w:sz w:val="20"/>
          <w:szCs w:val="20"/>
        </w:rPr>
        <w:t>ar le</w:t>
      </w:r>
      <w:r w:rsidRPr="00156770">
        <w:rPr>
          <w:rFonts w:ascii="Arial" w:hAnsi="Arial" w:cs="Arial"/>
          <w:b/>
          <w:sz w:val="20"/>
          <w:szCs w:val="20"/>
        </w:rPr>
        <w:t xml:space="preserve"> Fou</w:t>
      </w:r>
      <w:r>
        <w:rPr>
          <w:rFonts w:ascii="Arial" w:hAnsi="Arial" w:cs="Arial"/>
          <w:b/>
          <w:sz w:val="20"/>
          <w:szCs w:val="20"/>
        </w:rPr>
        <w:t>,</w:t>
      </w:r>
      <w:r w:rsidRPr="00156770">
        <w:rPr>
          <w:rFonts w:ascii="Arial" w:hAnsi="Arial" w:cs="Arial"/>
          <w:b/>
          <w:sz w:val="20"/>
          <w:szCs w:val="20"/>
        </w:rPr>
        <w:t xml:space="preserve"> se </w:t>
      </w:r>
      <w:r>
        <w:rPr>
          <w:rFonts w:ascii="Arial" w:hAnsi="Arial" w:cs="Arial"/>
          <w:b/>
          <w:sz w:val="20"/>
          <w:szCs w:val="20"/>
        </w:rPr>
        <w:t xml:space="preserve">déplaçant </w:t>
      </w:r>
      <w:r w:rsidRPr="00156770">
        <w:rPr>
          <w:rFonts w:ascii="Arial" w:hAnsi="Arial" w:cs="Arial"/>
          <w:b/>
          <w:sz w:val="20"/>
          <w:szCs w:val="20"/>
        </w:rPr>
        <w:t>dans le coin de l’échiquier</w:t>
      </w:r>
      <w:r>
        <w:rPr>
          <w:rFonts w:ascii="Arial" w:hAnsi="Arial" w:cs="Arial"/>
          <w:b/>
          <w:sz w:val="20"/>
          <w:szCs w:val="20"/>
        </w:rPr>
        <w:t>.</w:t>
      </w:r>
      <w:r w:rsidRPr="00156770">
        <w:rPr>
          <w:rFonts w:ascii="Arial" w:hAnsi="Arial" w:cs="Arial"/>
          <w:b/>
          <w:sz w:val="20"/>
          <w:szCs w:val="20"/>
        </w:rPr>
        <w:t xml:space="preserve"> </w:t>
      </w:r>
    </w:p>
    <w:p w:rsidR="00036136" w:rsidRPr="00BA706B" w:rsidRDefault="00036136" w:rsidP="00036136">
      <w:pPr>
        <w:jc w:val="both"/>
        <w:rPr>
          <w:rFonts w:ascii="Arial" w:hAnsi="Arial" w:cs="Arial"/>
          <w:sz w:val="20"/>
          <w:szCs w:val="20"/>
        </w:rPr>
      </w:pPr>
      <w:r w:rsidRPr="00BA706B">
        <w:rPr>
          <w:rFonts w:ascii="Arial" w:hAnsi="Arial" w:cs="Arial"/>
          <w:sz w:val="20"/>
          <w:szCs w:val="20"/>
        </w:rPr>
        <w:t xml:space="preserve">Exemple </w:t>
      </w:r>
      <w:r>
        <w:rPr>
          <w:rFonts w:ascii="Arial" w:hAnsi="Arial" w:cs="Arial"/>
          <w:sz w:val="20"/>
          <w:szCs w:val="20"/>
        </w:rPr>
        <w:t>basique :</w:t>
      </w:r>
    </w:p>
    <w:p w:rsidR="00036136" w:rsidRPr="001376A9" w:rsidRDefault="00036136" w:rsidP="00036136">
      <w:pPr>
        <w:jc w:val="center"/>
        <w:rPr>
          <w:rFonts w:ascii="Arial" w:hAnsi="Arial" w:cs="Arial"/>
          <w:sz w:val="20"/>
          <w:szCs w:val="20"/>
        </w:rPr>
      </w:pPr>
      <w:r>
        <w:rPr>
          <w:rFonts w:ascii="Arial" w:hAnsi="Arial" w:cs="Arial"/>
          <w:noProof/>
          <w:sz w:val="20"/>
          <w:szCs w:val="20"/>
          <w:lang w:eastAsia="fr-FR"/>
        </w:rPr>
        <w:drawing>
          <wp:inline distT="0" distB="0" distL="0" distR="0" wp14:anchorId="36C3112C" wp14:editId="74769F1F">
            <wp:extent cx="1811548" cy="1811548"/>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3414" cy="1813414"/>
                    </a:xfrm>
                    <a:prstGeom prst="rect">
                      <a:avLst/>
                    </a:prstGeom>
                    <a:noFill/>
                  </pic:spPr>
                </pic:pic>
              </a:graphicData>
            </a:graphic>
          </wp:inline>
        </w:drawing>
      </w:r>
    </w:p>
    <w:p w:rsidR="00036136" w:rsidRDefault="00036136" w:rsidP="00036136">
      <w:pPr>
        <w:rPr>
          <w:rFonts w:ascii="Arial" w:hAnsi="Arial" w:cs="Arial"/>
          <w:sz w:val="20"/>
          <w:szCs w:val="20"/>
        </w:rPr>
      </w:pPr>
      <w:proofErr w:type="gramStart"/>
      <w:r w:rsidRPr="001376A9">
        <w:rPr>
          <w:rFonts w:ascii="Arial" w:hAnsi="Arial" w:cs="Arial"/>
          <w:sz w:val="20"/>
          <w:szCs w:val="20"/>
        </w:rPr>
        <w:t>1.</w:t>
      </w:r>
      <w:r>
        <w:rPr>
          <w:rFonts w:ascii="Arial" w:hAnsi="Arial" w:cs="Arial"/>
          <w:sz w:val="20"/>
          <w:szCs w:val="20"/>
        </w:rPr>
        <w:t>Fe5</w:t>
      </w:r>
      <w:proofErr w:type="gramEnd"/>
      <w:r>
        <w:rPr>
          <w:rFonts w:ascii="Arial" w:hAnsi="Arial" w:cs="Arial"/>
          <w:sz w:val="20"/>
          <w:szCs w:val="20"/>
        </w:rPr>
        <w:t>+</w:t>
      </w:r>
      <w:r w:rsidRPr="001376A9">
        <w:rPr>
          <w:rFonts w:ascii="Arial" w:hAnsi="Arial" w:cs="Arial"/>
          <w:sz w:val="20"/>
          <w:szCs w:val="20"/>
        </w:rPr>
        <w:tab/>
      </w:r>
      <w:r>
        <w:rPr>
          <w:rFonts w:ascii="Arial" w:hAnsi="Arial" w:cs="Arial"/>
          <w:sz w:val="20"/>
          <w:szCs w:val="20"/>
        </w:rPr>
        <w:t>Rg8</w:t>
      </w:r>
      <w:r>
        <w:rPr>
          <w:rFonts w:ascii="Arial" w:hAnsi="Arial" w:cs="Arial"/>
          <w:sz w:val="20"/>
          <w:szCs w:val="20"/>
        </w:rPr>
        <w:tab/>
      </w:r>
      <w:r w:rsidRPr="001376A9">
        <w:rPr>
          <w:rFonts w:ascii="Arial" w:hAnsi="Arial" w:cs="Arial"/>
          <w:sz w:val="20"/>
          <w:szCs w:val="20"/>
        </w:rPr>
        <w:t xml:space="preserve">seul coup pour parer le mat </w:t>
      </w:r>
      <w:r>
        <w:rPr>
          <w:rFonts w:ascii="Arial" w:hAnsi="Arial" w:cs="Arial"/>
          <w:sz w:val="20"/>
          <w:szCs w:val="20"/>
        </w:rPr>
        <w:t xml:space="preserve"> </w:t>
      </w:r>
      <w:r>
        <w:rPr>
          <w:rFonts w:ascii="Arial" w:hAnsi="Arial" w:cs="Arial"/>
          <w:sz w:val="20"/>
          <w:szCs w:val="20"/>
        </w:rPr>
        <w:br/>
      </w:r>
      <w:r w:rsidRPr="001376A9">
        <w:rPr>
          <w:rFonts w:ascii="Arial" w:hAnsi="Arial" w:cs="Arial"/>
          <w:sz w:val="20"/>
          <w:szCs w:val="20"/>
        </w:rPr>
        <w:t>2.</w:t>
      </w:r>
      <w:r>
        <w:rPr>
          <w:rFonts w:ascii="Arial" w:hAnsi="Arial" w:cs="Arial"/>
          <w:sz w:val="20"/>
          <w:szCs w:val="20"/>
        </w:rPr>
        <w:t>Th8+</w:t>
      </w:r>
      <w:r>
        <w:rPr>
          <w:rFonts w:ascii="Arial" w:hAnsi="Arial" w:cs="Arial"/>
          <w:sz w:val="20"/>
          <w:szCs w:val="20"/>
        </w:rPr>
        <w:tab/>
      </w:r>
      <w:r w:rsidRPr="001376A9">
        <w:rPr>
          <w:rFonts w:ascii="Arial" w:hAnsi="Arial" w:cs="Arial"/>
          <w:sz w:val="20"/>
          <w:szCs w:val="20"/>
        </w:rPr>
        <w:t>mat</w:t>
      </w:r>
    </w:p>
    <w:p w:rsidR="00036136" w:rsidRPr="00156770" w:rsidRDefault="00036136" w:rsidP="00036136">
      <w:pPr>
        <w:jc w:val="center"/>
        <w:rPr>
          <w:rFonts w:ascii="Arial" w:hAnsi="Arial" w:cs="Arial"/>
          <w:sz w:val="20"/>
          <w:szCs w:val="20"/>
        </w:rPr>
      </w:pPr>
      <w:r w:rsidRPr="00156770">
        <w:rPr>
          <w:rFonts w:ascii="Arial" w:hAnsi="Arial" w:cs="Arial"/>
          <w:sz w:val="20"/>
          <w:szCs w:val="20"/>
        </w:rPr>
        <w:t>Le mat de Mayet</w:t>
      </w:r>
    </w:p>
    <w:p w:rsidR="00036136" w:rsidRDefault="00036136" w:rsidP="00036136">
      <w:pPr>
        <w:jc w:val="center"/>
        <w:rPr>
          <w:rFonts w:ascii="Arial" w:hAnsi="Arial" w:cs="Arial"/>
          <w:sz w:val="20"/>
          <w:szCs w:val="20"/>
        </w:rPr>
      </w:pPr>
      <w:r>
        <w:rPr>
          <w:rFonts w:ascii="Arial" w:hAnsi="Arial" w:cs="Arial"/>
          <w:noProof/>
          <w:sz w:val="20"/>
          <w:szCs w:val="20"/>
          <w:lang w:eastAsia="fr-FR"/>
        </w:rPr>
        <w:drawing>
          <wp:inline distT="0" distB="0" distL="0" distR="0" wp14:anchorId="05C355D0" wp14:editId="31BFAF41">
            <wp:extent cx="1802921" cy="1802921"/>
            <wp:effectExtent l="0" t="0" r="6985" b="698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4779" cy="1804779"/>
                    </a:xfrm>
                    <a:prstGeom prst="rect">
                      <a:avLst/>
                    </a:prstGeom>
                    <a:noFill/>
                  </pic:spPr>
                </pic:pic>
              </a:graphicData>
            </a:graphic>
          </wp:inline>
        </w:drawing>
      </w:r>
    </w:p>
    <w:p w:rsidR="00036136" w:rsidRDefault="00036136" w:rsidP="00036136">
      <w:pPr>
        <w:jc w:val="both"/>
        <w:rPr>
          <w:rFonts w:ascii="Arial" w:hAnsi="Arial" w:cs="Arial"/>
          <w:b/>
          <w:sz w:val="20"/>
          <w:szCs w:val="20"/>
        </w:rPr>
      </w:pPr>
    </w:p>
    <w:p w:rsidR="00036136" w:rsidRDefault="00036136" w:rsidP="00036136">
      <w:pPr>
        <w:jc w:val="both"/>
        <w:rPr>
          <w:rFonts w:ascii="Arial" w:hAnsi="Arial" w:cs="Arial"/>
          <w:b/>
          <w:sz w:val="20"/>
          <w:szCs w:val="20"/>
        </w:rPr>
      </w:pPr>
      <w:r w:rsidRPr="00343FAE">
        <w:rPr>
          <w:rFonts w:ascii="Arial" w:hAnsi="Arial" w:cs="Arial"/>
          <w:b/>
          <w:sz w:val="20"/>
          <w:szCs w:val="20"/>
        </w:rPr>
        <w:t xml:space="preserve">Le mat de </w:t>
      </w:r>
      <w:r>
        <w:rPr>
          <w:rFonts w:ascii="Arial" w:hAnsi="Arial" w:cs="Arial"/>
          <w:b/>
          <w:sz w:val="20"/>
          <w:szCs w:val="20"/>
        </w:rPr>
        <w:t xml:space="preserve">Mayet </w:t>
      </w:r>
      <w:r w:rsidRPr="00343FAE">
        <w:rPr>
          <w:rFonts w:ascii="Arial" w:hAnsi="Arial" w:cs="Arial"/>
          <w:b/>
          <w:sz w:val="20"/>
          <w:szCs w:val="20"/>
        </w:rPr>
        <w:t>est un</w:t>
      </w:r>
      <w:r>
        <w:rPr>
          <w:rFonts w:ascii="Arial" w:hAnsi="Arial" w:cs="Arial"/>
          <w:b/>
          <w:sz w:val="20"/>
          <w:szCs w:val="20"/>
        </w:rPr>
        <w:t xml:space="preserve"> des échecs et mats les plus courants du jeu d’Échecs et des plus utiles </w:t>
      </w:r>
      <w:r w:rsidRPr="00343FAE">
        <w:rPr>
          <w:rFonts w:ascii="Arial" w:hAnsi="Arial" w:cs="Arial"/>
          <w:b/>
          <w:sz w:val="20"/>
          <w:szCs w:val="20"/>
        </w:rPr>
        <w:t>à connaître</w:t>
      </w:r>
      <w:r>
        <w:rPr>
          <w:rFonts w:ascii="Arial" w:hAnsi="Arial" w:cs="Arial"/>
          <w:b/>
          <w:sz w:val="20"/>
          <w:szCs w:val="20"/>
        </w:rPr>
        <w:t>.</w:t>
      </w:r>
    </w:p>
    <w:p w:rsidR="00036136" w:rsidRPr="00CD7889" w:rsidRDefault="00036136" w:rsidP="00036136">
      <w:pPr>
        <w:jc w:val="both"/>
        <w:rPr>
          <w:rFonts w:ascii="Arial" w:hAnsi="Arial" w:cs="Arial"/>
          <w:sz w:val="20"/>
          <w:szCs w:val="20"/>
        </w:rPr>
      </w:pPr>
      <w:r>
        <w:rPr>
          <w:rFonts w:ascii="Arial" w:hAnsi="Arial" w:cs="Arial"/>
          <w:sz w:val="20"/>
          <w:szCs w:val="20"/>
        </w:rPr>
        <w:br/>
      </w:r>
      <w:r w:rsidRPr="00CD7889">
        <w:rPr>
          <w:rFonts w:ascii="Arial" w:hAnsi="Arial" w:cs="Arial"/>
          <w:sz w:val="20"/>
          <w:szCs w:val="20"/>
        </w:rPr>
        <w:t>Dans c</w:t>
      </w:r>
      <w:r>
        <w:rPr>
          <w:rFonts w:ascii="Arial" w:hAnsi="Arial" w:cs="Arial"/>
          <w:sz w:val="20"/>
          <w:szCs w:val="20"/>
        </w:rPr>
        <w:t xml:space="preserve">e modèle d’échec et mat </w:t>
      </w:r>
      <w:r w:rsidRPr="00CD7889">
        <w:rPr>
          <w:rFonts w:ascii="Arial" w:hAnsi="Arial" w:cs="Arial"/>
          <w:sz w:val="20"/>
          <w:szCs w:val="20"/>
        </w:rPr>
        <w:t>l’ouverture de la  colonne h (ou a) exige souvent un sacrifice de matériel.</w:t>
      </w:r>
    </w:p>
    <w:p w:rsidR="00036136" w:rsidRDefault="00036136" w:rsidP="00036136">
      <w:pPr>
        <w:jc w:val="both"/>
        <w:rPr>
          <w:rFonts w:ascii="Arial" w:hAnsi="Arial" w:cs="Arial"/>
          <w:sz w:val="20"/>
          <w:szCs w:val="20"/>
        </w:rPr>
      </w:pPr>
      <w:r>
        <w:rPr>
          <w:rFonts w:ascii="Arial" w:hAnsi="Arial" w:cs="Arial"/>
          <w:sz w:val="20"/>
          <w:szCs w:val="20"/>
        </w:rPr>
        <w:t xml:space="preserve">Exemple d’une attaque type : </w:t>
      </w:r>
    </w:p>
    <w:p w:rsidR="00036136" w:rsidRDefault="00036136" w:rsidP="00036136">
      <w:pPr>
        <w:jc w:val="center"/>
        <w:rPr>
          <w:rFonts w:ascii="Arial" w:hAnsi="Arial" w:cs="Arial"/>
          <w:sz w:val="20"/>
          <w:szCs w:val="20"/>
        </w:rPr>
      </w:pPr>
      <w:r>
        <w:rPr>
          <w:rFonts w:ascii="Arial" w:hAnsi="Arial" w:cs="Arial"/>
          <w:noProof/>
          <w:sz w:val="20"/>
          <w:szCs w:val="20"/>
          <w:lang w:eastAsia="fr-FR"/>
        </w:rPr>
        <w:drawing>
          <wp:inline distT="0" distB="0" distL="0" distR="0" wp14:anchorId="21B32E47" wp14:editId="72030F37">
            <wp:extent cx="1811547" cy="1811547"/>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547" cy="1811547"/>
                    </a:xfrm>
                    <a:prstGeom prst="rect">
                      <a:avLst/>
                    </a:prstGeom>
                    <a:noFill/>
                  </pic:spPr>
                </pic:pic>
              </a:graphicData>
            </a:graphic>
          </wp:inline>
        </w:drawing>
      </w:r>
    </w:p>
    <w:p w:rsidR="00036136" w:rsidRDefault="00036136" w:rsidP="00036136">
      <w:pPr>
        <w:rPr>
          <w:rFonts w:ascii="Arial" w:hAnsi="Arial" w:cs="Arial"/>
          <w:sz w:val="20"/>
          <w:szCs w:val="20"/>
        </w:rPr>
      </w:pPr>
      <w:proofErr w:type="gramStart"/>
      <w:r>
        <w:rPr>
          <w:rFonts w:ascii="Arial" w:hAnsi="Arial" w:cs="Arial"/>
          <w:sz w:val="20"/>
          <w:szCs w:val="20"/>
        </w:rPr>
        <w:t>1.Txh7</w:t>
      </w:r>
      <w:proofErr w:type="gramEnd"/>
      <w:r>
        <w:rPr>
          <w:rFonts w:ascii="Arial" w:hAnsi="Arial" w:cs="Arial"/>
          <w:sz w:val="20"/>
          <w:szCs w:val="20"/>
        </w:rPr>
        <w:tab/>
        <w:t>Rxh7</w:t>
      </w:r>
      <w:r>
        <w:rPr>
          <w:rFonts w:ascii="Arial" w:hAnsi="Arial" w:cs="Arial"/>
          <w:sz w:val="20"/>
          <w:szCs w:val="20"/>
        </w:rPr>
        <w:tab/>
        <w:t>forcé, sinon 2.Th8 mat</w:t>
      </w:r>
      <w:r>
        <w:rPr>
          <w:rFonts w:ascii="Arial" w:hAnsi="Arial" w:cs="Arial"/>
          <w:sz w:val="20"/>
          <w:szCs w:val="20"/>
        </w:rPr>
        <w:br/>
        <w:t>2.Th3+</w:t>
      </w:r>
      <w:r>
        <w:rPr>
          <w:rFonts w:ascii="Arial" w:hAnsi="Arial" w:cs="Arial"/>
          <w:sz w:val="20"/>
          <w:szCs w:val="20"/>
        </w:rPr>
        <w:tab/>
        <w:t>Rg8</w:t>
      </w:r>
      <w:r>
        <w:rPr>
          <w:rFonts w:ascii="Arial" w:hAnsi="Arial" w:cs="Arial"/>
          <w:sz w:val="20"/>
          <w:szCs w:val="20"/>
        </w:rPr>
        <w:br/>
        <w:t>3.Th8+</w:t>
      </w:r>
      <w:r>
        <w:rPr>
          <w:rFonts w:ascii="Arial" w:hAnsi="Arial" w:cs="Arial"/>
          <w:sz w:val="20"/>
          <w:szCs w:val="20"/>
        </w:rPr>
        <w:tab/>
        <w:t>mat</w:t>
      </w:r>
      <w:r>
        <w:rPr>
          <w:rFonts w:ascii="Arial" w:hAnsi="Arial" w:cs="Arial"/>
          <w:sz w:val="20"/>
          <w:szCs w:val="20"/>
        </w:rPr>
        <w:tab/>
      </w:r>
    </w:p>
    <w:p w:rsidR="00036136" w:rsidRDefault="00036136" w:rsidP="00036136">
      <w:pPr>
        <w:jc w:val="both"/>
        <w:rPr>
          <w:rFonts w:ascii="Arial" w:hAnsi="Arial" w:cs="Arial"/>
          <w:sz w:val="20"/>
          <w:szCs w:val="20"/>
        </w:rPr>
      </w:pPr>
      <w:r>
        <w:rPr>
          <w:rFonts w:ascii="Arial" w:hAnsi="Arial" w:cs="Arial"/>
          <w:sz w:val="20"/>
          <w:szCs w:val="20"/>
        </w:rPr>
        <w:br/>
        <w:t xml:space="preserve">La mise en œuvre de ce tableau de mat est relativement </w:t>
      </w:r>
      <w:r w:rsidRPr="0071058D">
        <w:rPr>
          <w:rFonts w:ascii="Arial" w:hAnsi="Arial" w:cs="Arial"/>
          <w:sz w:val="20"/>
          <w:szCs w:val="20"/>
        </w:rPr>
        <w:t>simple</w:t>
      </w:r>
      <w:r>
        <w:rPr>
          <w:rFonts w:ascii="Arial" w:hAnsi="Arial" w:cs="Arial"/>
          <w:sz w:val="20"/>
          <w:szCs w:val="20"/>
        </w:rPr>
        <w:t>. Toutefois il</w:t>
      </w:r>
      <w:r w:rsidRPr="0071058D">
        <w:rPr>
          <w:rFonts w:ascii="Arial" w:hAnsi="Arial" w:cs="Arial"/>
          <w:sz w:val="20"/>
          <w:szCs w:val="20"/>
        </w:rPr>
        <w:t xml:space="preserve"> </w:t>
      </w:r>
      <w:r>
        <w:rPr>
          <w:rFonts w:ascii="Arial" w:hAnsi="Arial" w:cs="Arial"/>
          <w:sz w:val="20"/>
          <w:szCs w:val="20"/>
        </w:rPr>
        <w:t>est</w:t>
      </w:r>
      <w:r w:rsidRPr="0071058D">
        <w:rPr>
          <w:rFonts w:ascii="Arial" w:hAnsi="Arial" w:cs="Arial"/>
          <w:sz w:val="20"/>
          <w:szCs w:val="20"/>
        </w:rPr>
        <w:t xml:space="preserve"> </w:t>
      </w:r>
      <w:r>
        <w:rPr>
          <w:rFonts w:ascii="Arial" w:hAnsi="Arial" w:cs="Arial"/>
          <w:sz w:val="20"/>
          <w:szCs w:val="20"/>
        </w:rPr>
        <w:t xml:space="preserve">généralement indispensable, pour la réalisation du mat, </w:t>
      </w:r>
      <w:r w:rsidRPr="0071058D">
        <w:rPr>
          <w:rFonts w:ascii="Arial" w:hAnsi="Arial" w:cs="Arial"/>
          <w:sz w:val="20"/>
          <w:szCs w:val="20"/>
        </w:rPr>
        <w:t>d</w:t>
      </w:r>
      <w:r>
        <w:rPr>
          <w:rFonts w:ascii="Arial" w:hAnsi="Arial" w:cs="Arial"/>
          <w:sz w:val="20"/>
          <w:szCs w:val="20"/>
        </w:rPr>
        <w:t xml:space="preserve">’investir dans autant de matériel que </w:t>
      </w:r>
      <w:r w:rsidRPr="0071058D">
        <w:rPr>
          <w:rFonts w:ascii="Arial" w:hAnsi="Arial" w:cs="Arial"/>
          <w:sz w:val="20"/>
          <w:szCs w:val="20"/>
        </w:rPr>
        <w:t>nécess</w:t>
      </w:r>
      <w:r>
        <w:rPr>
          <w:rFonts w:ascii="Arial" w:hAnsi="Arial" w:cs="Arial"/>
          <w:sz w:val="20"/>
          <w:szCs w:val="20"/>
        </w:rPr>
        <w:t xml:space="preserve">aire. </w:t>
      </w:r>
    </w:p>
    <w:p w:rsidR="00036136" w:rsidRDefault="00036136" w:rsidP="00036136">
      <w:pPr>
        <w:jc w:val="both"/>
        <w:rPr>
          <w:rFonts w:ascii="Arial" w:hAnsi="Arial" w:cs="Arial"/>
          <w:sz w:val="20"/>
          <w:szCs w:val="20"/>
        </w:rPr>
      </w:pPr>
      <w:r>
        <w:rPr>
          <w:rFonts w:ascii="Arial" w:hAnsi="Arial" w:cs="Arial"/>
          <w:sz w:val="20"/>
          <w:szCs w:val="20"/>
        </w:rPr>
        <w:t>Exemple :</w:t>
      </w:r>
      <w:r w:rsidRPr="00403CDE">
        <w:rPr>
          <w:rFonts w:ascii="Arial" w:hAnsi="Arial" w:cs="Arial"/>
          <w:sz w:val="20"/>
          <w:szCs w:val="20"/>
        </w:rPr>
        <w:t xml:space="preserve"> </w:t>
      </w:r>
      <w:r>
        <w:rPr>
          <w:rFonts w:ascii="Arial" w:hAnsi="Arial" w:cs="Arial"/>
          <w:sz w:val="20"/>
          <w:szCs w:val="20"/>
        </w:rPr>
        <w:t xml:space="preserve">avec cette </w:t>
      </w:r>
      <w:r w:rsidRPr="003B38EF">
        <w:rPr>
          <w:rFonts w:ascii="Arial" w:hAnsi="Arial" w:cs="Arial"/>
          <w:sz w:val="20"/>
          <w:szCs w:val="20"/>
        </w:rPr>
        <w:t>pos</w:t>
      </w:r>
      <w:r>
        <w:rPr>
          <w:rFonts w:ascii="Arial" w:hAnsi="Arial" w:cs="Arial"/>
          <w:sz w:val="20"/>
          <w:szCs w:val="20"/>
        </w:rPr>
        <w:t>ition thématique</w:t>
      </w:r>
    </w:p>
    <w:p w:rsidR="00036136" w:rsidRDefault="00036136" w:rsidP="00036136">
      <w:pPr>
        <w:jc w:val="center"/>
        <w:rPr>
          <w:rFonts w:ascii="Arial" w:hAnsi="Arial" w:cs="Arial"/>
          <w:sz w:val="20"/>
          <w:szCs w:val="20"/>
        </w:rPr>
      </w:pPr>
      <w:r>
        <w:rPr>
          <w:rFonts w:ascii="Arial" w:hAnsi="Arial" w:cs="Arial"/>
          <w:noProof/>
          <w:sz w:val="20"/>
          <w:szCs w:val="20"/>
          <w:lang w:eastAsia="fr-FR"/>
        </w:rPr>
        <w:drawing>
          <wp:inline distT="0" distB="0" distL="0" distR="0" wp14:anchorId="7A6B9E5F" wp14:editId="0DA7AA36">
            <wp:extent cx="1811547" cy="1811547"/>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413" cy="1813413"/>
                    </a:xfrm>
                    <a:prstGeom prst="rect">
                      <a:avLst/>
                    </a:prstGeom>
                    <a:noFill/>
                  </pic:spPr>
                </pic:pic>
              </a:graphicData>
            </a:graphic>
          </wp:inline>
        </w:drawing>
      </w:r>
    </w:p>
    <w:p w:rsidR="00036136" w:rsidRPr="005A4530" w:rsidRDefault="00036136" w:rsidP="00036136">
      <w:pPr>
        <w:rPr>
          <w:rFonts w:ascii="Arial" w:hAnsi="Arial" w:cs="Arial"/>
          <w:sz w:val="20"/>
          <w:szCs w:val="20"/>
        </w:rPr>
      </w:pPr>
      <w:proofErr w:type="gramStart"/>
      <w:r>
        <w:rPr>
          <w:rFonts w:ascii="Arial" w:hAnsi="Arial" w:cs="Arial"/>
          <w:sz w:val="20"/>
          <w:szCs w:val="20"/>
        </w:rPr>
        <w:t>1.Dxh7</w:t>
      </w:r>
      <w:proofErr w:type="gramEnd"/>
      <w:r>
        <w:rPr>
          <w:rFonts w:ascii="Arial" w:hAnsi="Arial" w:cs="Arial"/>
          <w:sz w:val="20"/>
          <w:szCs w:val="20"/>
        </w:rPr>
        <w:t>+</w:t>
      </w:r>
      <w:r>
        <w:rPr>
          <w:rFonts w:ascii="Arial" w:hAnsi="Arial" w:cs="Arial"/>
          <w:sz w:val="20"/>
          <w:szCs w:val="20"/>
        </w:rPr>
        <w:tab/>
        <w:t>Rxh7</w:t>
      </w:r>
      <w:r>
        <w:rPr>
          <w:rFonts w:ascii="Arial" w:hAnsi="Arial" w:cs="Arial"/>
          <w:sz w:val="20"/>
          <w:szCs w:val="20"/>
        </w:rPr>
        <w:tab/>
        <w:t>forcé, sinon 2.Dh8 mat</w:t>
      </w:r>
      <w:r>
        <w:rPr>
          <w:rFonts w:ascii="Arial" w:hAnsi="Arial" w:cs="Arial"/>
          <w:sz w:val="20"/>
          <w:szCs w:val="20"/>
        </w:rPr>
        <w:br/>
      </w:r>
      <w:r w:rsidRPr="0071058D">
        <w:rPr>
          <w:rFonts w:ascii="Arial" w:hAnsi="Arial" w:cs="Arial"/>
          <w:sz w:val="20"/>
          <w:szCs w:val="20"/>
        </w:rPr>
        <w:t>2.T</w:t>
      </w:r>
      <w:r>
        <w:rPr>
          <w:rFonts w:ascii="Arial" w:hAnsi="Arial" w:cs="Arial"/>
          <w:sz w:val="20"/>
          <w:szCs w:val="20"/>
        </w:rPr>
        <w:t>h1+</w:t>
      </w:r>
      <w:r>
        <w:rPr>
          <w:rFonts w:ascii="Arial" w:hAnsi="Arial" w:cs="Arial"/>
          <w:sz w:val="20"/>
          <w:szCs w:val="20"/>
        </w:rPr>
        <w:tab/>
        <w:t>Fxh1</w:t>
      </w:r>
      <w:r>
        <w:rPr>
          <w:rFonts w:ascii="Arial" w:hAnsi="Arial" w:cs="Arial"/>
          <w:sz w:val="20"/>
          <w:szCs w:val="20"/>
        </w:rPr>
        <w:br/>
        <w:t>3.Th1+</w:t>
      </w:r>
      <w:r>
        <w:rPr>
          <w:rFonts w:ascii="Arial" w:hAnsi="Arial" w:cs="Arial"/>
          <w:sz w:val="20"/>
          <w:szCs w:val="20"/>
        </w:rPr>
        <w:tab/>
        <w:t>Rg8</w:t>
      </w:r>
      <w:r>
        <w:rPr>
          <w:rFonts w:ascii="Arial" w:hAnsi="Arial" w:cs="Arial"/>
          <w:sz w:val="20"/>
          <w:szCs w:val="20"/>
        </w:rPr>
        <w:br/>
        <w:t>4.Th8+</w:t>
      </w:r>
      <w:r>
        <w:rPr>
          <w:rFonts w:ascii="Arial" w:hAnsi="Arial" w:cs="Arial"/>
          <w:sz w:val="20"/>
          <w:szCs w:val="20"/>
        </w:rPr>
        <w:tab/>
        <w:t>mat</w:t>
      </w:r>
      <w:r w:rsidRPr="0071058D">
        <w:rPr>
          <w:rFonts w:ascii="Arial" w:hAnsi="Arial" w:cs="Arial"/>
          <w:sz w:val="20"/>
          <w:szCs w:val="20"/>
        </w:rPr>
        <w:tab/>
      </w:r>
      <w:r>
        <w:rPr>
          <w:rFonts w:ascii="Arial" w:hAnsi="Arial" w:cs="Arial"/>
          <w:sz w:val="20"/>
          <w:szCs w:val="20"/>
        </w:rPr>
        <w:br/>
      </w:r>
      <w:r>
        <w:rPr>
          <w:rFonts w:ascii="Arial" w:hAnsi="Arial" w:cs="Arial"/>
          <w:b/>
          <w:color w:val="C00000"/>
          <w:sz w:val="24"/>
          <w:szCs w:val="24"/>
        </w:rPr>
        <w:br/>
      </w:r>
      <w:r w:rsidRPr="005A4530">
        <w:rPr>
          <w:rFonts w:ascii="Arial" w:hAnsi="Arial" w:cs="Arial"/>
          <w:b/>
          <w:color w:val="C00000"/>
          <w:sz w:val="20"/>
          <w:szCs w:val="20"/>
        </w:rPr>
        <w:t xml:space="preserve">À </w:t>
      </w:r>
      <w:r>
        <w:rPr>
          <w:rFonts w:ascii="Arial" w:hAnsi="Arial" w:cs="Arial"/>
          <w:b/>
          <w:color w:val="C00000"/>
          <w:sz w:val="20"/>
          <w:szCs w:val="20"/>
        </w:rPr>
        <w:t xml:space="preserve">toi </w:t>
      </w:r>
      <w:r w:rsidRPr="005A4530">
        <w:rPr>
          <w:rFonts w:ascii="Arial" w:hAnsi="Arial" w:cs="Arial"/>
          <w:b/>
          <w:color w:val="C00000"/>
          <w:sz w:val="20"/>
          <w:szCs w:val="20"/>
        </w:rPr>
        <w:t xml:space="preserve">de jouer … ! </w:t>
      </w:r>
      <w:r w:rsidRPr="005A4530">
        <w:rPr>
          <w:rFonts w:ascii="Arial" w:hAnsi="Arial" w:cs="Arial"/>
          <w:b/>
          <w:color w:val="C00000"/>
          <w:sz w:val="20"/>
          <w:szCs w:val="20"/>
        </w:rPr>
        <w:tab/>
      </w:r>
      <w:r w:rsidRPr="005A4530">
        <w:rPr>
          <w:rFonts w:ascii="Arial" w:hAnsi="Arial" w:cs="Arial"/>
          <w:b/>
          <w:sz w:val="20"/>
          <w:szCs w:val="20"/>
        </w:rPr>
        <w:t xml:space="preserve"> </w:t>
      </w:r>
      <w:r w:rsidRPr="005A4530">
        <w:rPr>
          <w:rFonts w:ascii="Arial" w:hAnsi="Arial" w:cs="Arial"/>
          <w:sz w:val="20"/>
          <w:szCs w:val="20"/>
        </w:rPr>
        <w:t xml:space="preserve">             </w:t>
      </w:r>
      <w:r w:rsidRPr="005A4530">
        <w:rPr>
          <w:rFonts w:ascii="Arial" w:hAnsi="Arial" w:cs="Arial"/>
          <w:sz w:val="20"/>
          <w:szCs w:val="20"/>
        </w:rPr>
        <w:br/>
        <w:t xml:space="preserve"> </w:t>
      </w:r>
      <w:r w:rsidRPr="005A4530">
        <w:rPr>
          <w:rFonts w:ascii="Arial" w:hAnsi="Arial" w:cs="Arial"/>
          <w:sz w:val="20"/>
          <w:szCs w:val="20"/>
        </w:rPr>
        <w:tab/>
      </w:r>
      <w:r w:rsidRPr="005A4530">
        <w:rPr>
          <w:rFonts w:ascii="Arial" w:hAnsi="Arial" w:cs="Arial"/>
          <w:sz w:val="20"/>
          <w:szCs w:val="20"/>
        </w:rPr>
        <w:tab/>
      </w:r>
      <w:r w:rsidRPr="005A4530">
        <w:rPr>
          <w:rFonts w:ascii="Arial" w:hAnsi="Arial" w:cs="Arial"/>
          <w:sz w:val="20"/>
          <w:szCs w:val="20"/>
        </w:rPr>
        <w:tab/>
      </w:r>
      <w:r w:rsidRPr="005A4530">
        <w:rPr>
          <w:rFonts w:ascii="Arial" w:hAnsi="Arial" w:cs="Arial"/>
          <w:sz w:val="20"/>
          <w:szCs w:val="20"/>
        </w:rPr>
        <w:tab/>
        <w:t xml:space="preserve">               </w:t>
      </w:r>
      <w:r w:rsidRPr="005A4530">
        <w:rPr>
          <w:rFonts w:ascii="Arial" w:hAnsi="Arial" w:cs="Arial"/>
          <w:noProof/>
          <w:sz w:val="20"/>
          <w:szCs w:val="20"/>
          <w:lang w:eastAsia="fr-FR"/>
        </w:rPr>
        <w:drawing>
          <wp:inline distT="0" distB="0" distL="0" distR="0" wp14:anchorId="74398B4B" wp14:editId="5EA1A67E">
            <wp:extent cx="133200" cy="252000"/>
            <wp:effectExtent l="0" t="0" r="635" b="0"/>
            <wp:docPr id="9" name="Image 9" descr="https://gif.toutimages.com/images/webmaster/fleches/fleche_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if.toutimages.com/images/webmaster/fleches/fleche_16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 cy="252000"/>
                    </a:xfrm>
                    <a:prstGeom prst="rect">
                      <a:avLst/>
                    </a:prstGeom>
                    <a:noFill/>
                    <a:ln>
                      <a:noFill/>
                    </a:ln>
                  </pic:spPr>
                </pic:pic>
              </a:graphicData>
            </a:graphic>
          </wp:inline>
        </w:drawing>
      </w:r>
      <w:r w:rsidRPr="005A4530">
        <w:rPr>
          <w:rFonts w:ascii="Arial" w:hAnsi="Arial" w:cs="Arial"/>
          <w:sz w:val="20"/>
          <w:szCs w:val="20"/>
        </w:rPr>
        <w:t xml:space="preserve"> </w:t>
      </w:r>
    </w:p>
    <w:p w:rsidR="00036136" w:rsidRDefault="00036136">
      <w:r>
        <w:lastRenderedPageBreak/>
        <w:t>Il restait un exercice à voir de notre séance du 02/05 :</w:t>
      </w:r>
    </w:p>
    <w:p w:rsidR="00864B1C" w:rsidRDefault="00036136">
      <w:r>
        <w:t>Je te le propose ci-dessous :</w:t>
      </w:r>
    </w:p>
    <w:p w:rsidR="00036136" w:rsidRDefault="00036136" w:rsidP="00036136">
      <w:pPr>
        <w:jc w:val="both"/>
        <w:rPr>
          <w:rFonts w:ascii="Arial" w:hAnsi="Arial" w:cs="Arial"/>
          <w:b/>
          <w:sz w:val="20"/>
          <w:szCs w:val="20"/>
        </w:rPr>
      </w:pPr>
      <w:r w:rsidRPr="00F445F7">
        <w:rPr>
          <w:rFonts w:ascii="Arial" w:hAnsi="Arial" w:cs="Arial"/>
          <w:sz w:val="20"/>
          <w:szCs w:val="20"/>
        </w:rPr>
        <w:t>15-</w:t>
      </w:r>
      <w:r w:rsidRPr="00F445F7">
        <w:rPr>
          <w:rFonts w:ascii="Arial" w:hAnsi="Arial" w:cs="Arial"/>
          <w:noProof/>
          <w:sz w:val="20"/>
          <w:szCs w:val="20"/>
          <w:lang w:eastAsia="fr-FR"/>
        </w:rPr>
        <w:drawing>
          <wp:inline distT="0" distB="0" distL="0" distR="0" wp14:anchorId="49AA94CB" wp14:editId="301AFC8D">
            <wp:extent cx="2590800" cy="25908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4313" cy="2594313"/>
                    </a:xfrm>
                    <a:prstGeom prst="rect">
                      <a:avLst/>
                    </a:prstGeom>
                    <a:noFill/>
                  </pic:spPr>
                </pic:pic>
              </a:graphicData>
            </a:graphic>
          </wp:inline>
        </w:drawing>
      </w:r>
    </w:p>
    <w:p w:rsidR="00036136" w:rsidRDefault="00036136"/>
    <w:p w:rsidR="00036136" w:rsidRDefault="00036136"/>
    <w:sectPr w:rsidR="00036136" w:rsidSect="00036136">
      <w:pgSz w:w="11906" w:h="16838"/>
      <w:pgMar w:top="1134" w:right="1077" w:bottom="1134" w:left="107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36"/>
    <w:rsid w:val="00036136"/>
    <w:rsid w:val="00110AC2"/>
    <w:rsid w:val="00864B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C2"/>
  </w:style>
  <w:style w:type="paragraph" w:styleId="Titre1">
    <w:name w:val="heading 1"/>
    <w:basedOn w:val="Normal"/>
    <w:next w:val="Normal"/>
    <w:link w:val="Titre1Car"/>
    <w:uiPriority w:val="9"/>
    <w:qFormat/>
    <w:rsid w:val="00110A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10A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110AC2"/>
    <w:pPr>
      <w:keepNext/>
      <w:spacing w:after="0" w:line="240" w:lineRule="auto"/>
      <w:jc w:val="both"/>
      <w:outlineLvl w:val="2"/>
    </w:pPr>
    <w:rPr>
      <w:rFonts w:ascii="Times New Roman" w:eastAsia="Times New Roman" w:hAnsi="Times New Roman" w:cs="Times New Roman"/>
      <w:b/>
      <w:snapToGrid w:val="0"/>
      <w:sz w:val="24"/>
      <w:szCs w:val="20"/>
      <w:lang w:eastAsia="fr-FR"/>
    </w:rPr>
  </w:style>
  <w:style w:type="paragraph" w:styleId="Titre4">
    <w:name w:val="heading 4"/>
    <w:basedOn w:val="Normal"/>
    <w:next w:val="Normal"/>
    <w:link w:val="Titre4Car"/>
    <w:uiPriority w:val="9"/>
    <w:semiHidden/>
    <w:unhideWhenUsed/>
    <w:qFormat/>
    <w:rsid w:val="00110A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0A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110A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110AC2"/>
    <w:rPr>
      <w:rFonts w:ascii="Times New Roman" w:eastAsia="Times New Roman" w:hAnsi="Times New Roman" w:cs="Times New Roman"/>
      <w:b/>
      <w:snapToGrid w:val="0"/>
      <w:sz w:val="24"/>
      <w:szCs w:val="20"/>
      <w:lang w:eastAsia="fr-FR"/>
    </w:rPr>
  </w:style>
  <w:style w:type="character" w:customStyle="1" w:styleId="Titre4Car">
    <w:name w:val="Titre 4 Car"/>
    <w:basedOn w:val="Policepardfaut"/>
    <w:link w:val="Titre4"/>
    <w:uiPriority w:val="9"/>
    <w:semiHidden/>
    <w:rsid w:val="00110AC2"/>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110AC2"/>
    <w:rPr>
      <w:b/>
      <w:bCs/>
    </w:rPr>
  </w:style>
  <w:style w:type="character" w:styleId="Accentuation">
    <w:name w:val="Emphasis"/>
    <w:basedOn w:val="Policepardfaut"/>
    <w:uiPriority w:val="20"/>
    <w:qFormat/>
    <w:rsid w:val="00110AC2"/>
    <w:rPr>
      <w:i/>
      <w:iCs/>
    </w:rPr>
  </w:style>
  <w:style w:type="paragraph" w:styleId="Paragraphedeliste">
    <w:name w:val="List Paragraph"/>
    <w:basedOn w:val="Normal"/>
    <w:uiPriority w:val="34"/>
    <w:qFormat/>
    <w:rsid w:val="00110AC2"/>
    <w:pPr>
      <w:ind w:left="720"/>
      <w:contextualSpacing/>
    </w:pPr>
  </w:style>
  <w:style w:type="paragraph" w:styleId="Textedebulles">
    <w:name w:val="Balloon Text"/>
    <w:basedOn w:val="Normal"/>
    <w:link w:val="TextedebullesCar"/>
    <w:uiPriority w:val="99"/>
    <w:semiHidden/>
    <w:unhideWhenUsed/>
    <w:rsid w:val="000361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C2"/>
  </w:style>
  <w:style w:type="paragraph" w:styleId="Titre1">
    <w:name w:val="heading 1"/>
    <w:basedOn w:val="Normal"/>
    <w:next w:val="Normal"/>
    <w:link w:val="Titre1Car"/>
    <w:uiPriority w:val="9"/>
    <w:qFormat/>
    <w:rsid w:val="00110A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10A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110AC2"/>
    <w:pPr>
      <w:keepNext/>
      <w:spacing w:after="0" w:line="240" w:lineRule="auto"/>
      <w:jc w:val="both"/>
      <w:outlineLvl w:val="2"/>
    </w:pPr>
    <w:rPr>
      <w:rFonts w:ascii="Times New Roman" w:eastAsia="Times New Roman" w:hAnsi="Times New Roman" w:cs="Times New Roman"/>
      <w:b/>
      <w:snapToGrid w:val="0"/>
      <w:sz w:val="24"/>
      <w:szCs w:val="20"/>
      <w:lang w:eastAsia="fr-FR"/>
    </w:rPr>
  </w:style>
  <w:style w:type="paragraph" w:styleId="Titre4">
    <w:name w:val="heading 4"/>
    <w:basedOn w:val="Normal"/>
    <w:next w:val="Normal"/>
    <w:link w:val="Titre4Car"/>
    <w:uiPriority w:val="9"/>
    <w:semiHidden/>
    <w:unhideWhenUsed/>
    <w:qFormat/>
    <w:rsid w:val="00110A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0A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110A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110AC2"/>
    <w:rPr>
      <w:rFonts w:ascii="Times New Roman" w:eastAsia="Times New Roman" w:hAnsi="Times New Roman" w:cs="Times New Roman"/>
      <w:b/>
      <w:snapToGrid w:val="0"/>
      <w:sz w:val="24"/>
      <w:szCs w:val="20"/>
      <w:lang w:eastAsia="fr-FR"/>
    </w:rPr>
  </w:style>
  <w:style w:type="character" w:customStyle="1" w:styleId="Titre4Car">
    <w:name w:val="Titre 4 Car"/>
    <w:basedOn w:val="Policepardfaut"/>
    <w:link w:val="Titre4"/>
    <w:uiPriority w:val="9"/>
    <w:semiHidden/>
    <w:rsid w:val="00110AC2"/>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110AC2"/>
    <w:rPr>
      <w:b/>
      <w:bCs/>
    </w:rPr>
  </w:style>
  <w:style w:type="character" w:styleId="Accentuation">
    <w:name w:val="Emphasis"/>
    <w:basedOn w:val="Policepardfaut"/>
    <w:uiPriority w:val="20"/>
    <w:qFormat/>
    <w:rsid w:val="00110AC2"/>
    <w:rPr>
      <w:i/>
      <w:iCs/>
    </w:rPr>
  </w:style>
  <w:style w:type="paragraph" w:styleId="Paragraphedeliste">
    <w:name w:val="List Paragraph"/>
    <w:basedOn w:val="Normal"/>
    <w:uiPriority w:val="34"/>
    <w:qFormat/>
    <w:rsid w:val="00110AC2"/>
    <w:pPr>
      <w:ind w:left="720"/>
      <w:contextualSpacing/>
    </w:pPr>
  </w:style>
  <w:style w:type="paragraph" w:styleId="Textedebulles">
    <w:name w:val="Balloon Text"/>
    <w:basedOn w:val="Normal"/>
    <w:link w:val="TextedebullesCar"/>
    <w:uiPriority w:val="99"/>
    <w:semiHidden/>
    <w:unhideWhenUsed/>
    <w:rsid w:val="000361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245</Words>
  <Characters>1351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dc:creator>
  <cp:lastModifiedBy>René</cp:lastModifiedBy>
  <cp:revision>1</cp:revision>
  <dcterms:created xsi:type="dcterms:W3CDTF">2024-05-02T17:36:00Z</dcterms:created>
  <dcterms:modified xsi:type="dcterms:W3CDTF">2024-05-02T17:45:00Z</dcterms:modified>
</cp:coreProperties>
</file>